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58CC" w14:textId="00216CAD" w:rsidR="00AE22FE" w:rsidRDefault="005065D5" w:rsidP="00F803BF">
      <w:pPr>
        <w:pStyle w:val="berschrift2"/>
      </w:pPr>
      <w:r>
        <w:t>Heizwert von Brennstoffen</w:t>
      </w:r>
    </w:p>
    <w:p w14:paraId="1D52E9F6" w14:textId="23336CD7" w:rsidR="005065D5" w:rsidRDefault="00D93B8F" w:rsidP="005065D5">
      <w:r>
        <w:rPr>
          <w:noProof/>
        </w:rPr>
        <w:drawing>
          <wp:inline distT="0" distB="0" distL="0" distR="0" wp14:anchorId="06E3317A" wp14:editId="49FFDE72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1A95B6" w14:textId="6E4B070B" w:rsidR="005065D5" w:rsidRDefault="005B7905" w:rsidP="00E802E2">
      <w:pPr>
        <w:pStyle w:val="berschrift2"/>
      </w:pPr>
      <w:r>
        <w:t>EU-</w:t>
      </w:r>
      <w:r w:rsidR="00E802E2">
        <w:t>Vergleich: Nationale CO2-Abgabe 2022</w:t>
      </w:r>
    </w:p>
    <w:p w14:paraId="7390831F" w14:textId="77777777" w:rsidR="00B945BA" w:rsidRDefault="00B945BA" w:rsidP="00B945BA">
      <w:pPr>
        <w:keepNext/>
      </w:pPr>
      <w:r>
        <w:rPr>
          <w:noProof/>
        </w:rPr>
        <w:drawing>
          <wp:inline distT="0" distB="0" distL="0" distR="0" wp14:anchorId="0C2A266B" wp14:editId="2F93D87C">
            <wp:extent cx="4572000" cy="2737485"/>
            <wp:effectExtent l="0" t="0" r="0" b="571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59EF99D0-73E6-4939-BFD5-BFC9FFC76C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D2ED34" w14:textId="59732DA9" w:rsidR="005065D5" w:rsidRPr="005065D5" w:rsidRDefault="00B945BA" w:rsidP="00B945BA">
      <w:pPr>
        <w:pStyle w:val="Beschriftung"/>
      </w:pPr>
      <w:r>
        <w:t xml:space="preserve">Quelle </w:t>
      </w:r>
      <w:fldSimple w:instr=" SEQ Quelle \* ARABIC ">
        <w:r>
          <w:rPr>
            <w:noProof/>
          </w:rPr>
          <w:t>1</w:t>
        </w:r>
      </w:fldSimple>
      <w:r>
        <w:t>: Europäische Kommission</w:t>
      </w:r>
    </w:p>
    <w:p w14:paraId="73CBFFD2" w14:textId="746B9A2C" w:rsidR="005065D5" w:rsidRDefault="005065D5" w:rsidP="00F803BF">
      <w:pPr>
        <w:pStyle w:val="berschrift2"/>
      </w:pPr>
      <w:r w:rsidRPr="005065D5">
        <w:t>CO2 – Erklärung</w:t>
      </w:r>
    </w:p>
    <w:p w14:paraId="5F068F0E" w14:textId="4BCA9153" w:rsidR="005065D5" w:rsidRPr="005065D5" w:rsidRDefault="0043667D" w:rsidP="005065D5">
      <w:r>
        <w:object w:dxaOrig="1520" w:dyaOrig="985" w14:anchorId="6B1C3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5pt" o:ole="">
            <v:imagedata r:id="rId9" o:title=""/>
          </v:shape>
          <o:OLEObject Type="Link" ProgID="Word.Document.12" ShapeID="_x0000_i1025" DrawAspect="Icon" r:id="rId10" UpdateMode="Always">
            <o:LinkType>EnhancedMetaFile</o:LinkType>
            <o:LockedField>false</o:LockedField>
            <o:FieldCodes>\f 0</o:FieldCodes>
          </o:OLEObject>
        </w:object>
      </w:r>
    </w:p>
    <w:p w14:paraId="4FAD5F74" w14:textId="78AB4383" w:rsidR="005065D5" w:rsidRDefault="005065D5" w:rsidP="00F803BF">
      <w:pPr>
        <w:pStyle w:val="berschrift2"/>
      </w:pPr>
      <w:r>
        <w:t>Wasserkraftwerke</w:t>
      </w:r>
    </w:p>
    <w:p w14:paraId="5D49F738" w14:textId="77777777" w:rsidR="005065D5" w:rsidRPr="005065D5" w:rsidRDefault="005065D5" w:rsidP="005065D5"/>
    <w:sectPr w:rsidR="005065D5" w:rsidRPr="005065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E1"/>
    <w:rsid w:val="00032623"/>
    <w:rsid w:val="00037446"/>
    <w:rsid w:val="000C77D7"/>
    <w:rsid w:val="0022547B"/>
    <w:rsid w:val="00235135"/>
    <w:rsid w:val="0043667D"/>
    <w:rsid w:val="005065D5"/>
    <w:rsid w:val="005B7905"/>
    <w:rsid w:val="005D48ED"/>
    <w:rsid w:val="00660436"/>
    <w:rsid w:val="007E02EE"/>
    <w:rsid w:val="007F5829"/>
    <w:rsid w:val="00920316"/>
    <w:rsid w:val="009D54F0"/>
    <w:rsid w:val="009E5212"/>
    <w:rsid w:val="00A33179"/>
    <w:rsid w:val="00AE22FE"/>
    <w:rsid w:val="00B40EC8"/>
    <w:rsid w:val="00B945BA"/>
    <w:rsid w:val="00BA47E1"/>
    <w:rsid w:val="00D240B0"/>
    <w:rsid w:val="00D80A0A"/>
    <w:rsid w:val="00D93B8F"/>
    <w:rsid w:val="00E52C08"/>
    <w:rsid w:val="00E802E2"/>
    <w:rsid w:val="00EA4E00"/>
    <w:rsid w:val="00ED2E1D"/>
    <w:rsid w:val="00F7486A"/>
    <w:rsid w:val="00F803BF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B8C"/>
  <w15:chartTrackingRefBased/>
  <w15:docId w15:val="{F6AEE904-ACED-4595-8ADE-FE2FA5D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43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80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B945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https://easy4me-my.sharepoint.com/personal/office_easy4me_onmicrosoft_com/Documents/CK/ECDL-Advanced/Dateien/09-Kohlenstoffdioxid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easy4me-my.sharepoint.com/personal/office_easy4me_onmicrosoft_com/Documents/CK/ECDL-Advanced/Dateien/09-CO2-Abgabe-E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Entspricht: kWh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Tabelle1!$A$2:$A$4</c:f>
              <c:strCache>
                <c:ptCount val="3"/>
                <c:pt idx="0">
                  <c:v>Heizöl</c:v>
                </c:pt>
                <c:pt idx="1">
                  <c:v>Wasserstoff</c:v>
                </c:pt>
                <c:pt idx="2">
                  <c:v>Scheitholz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11.4</c:v>
                </c:pt>
                <c:pt idx="1">
                  <c:v>33.33</c:v>
                </c:pt>
                <c:pt idx="2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2-474E-818A-8AFFE74E63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796079"/>
        <c:axId val="491270015"/>
      </c:barChart>
      <c:catAx>
        <c:axId val="582796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1270015"/>
        <c:crosses val="autoZero"/>
        <c:auto val="1"/>
        <c:lblAlgn val="ctr"/>
        <c:lblOffset val="100"/>
        <c:noMultiLvlLbl val="0"/>
      </c:catAx>
      <c:valAx>
        <c:axId val="49127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82796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Nationale CO2-Abgabe 2022</a:t>
            </a:r>
            <a:endParaRPr lang="de-A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F2-4AEE-BADD-3A68F7513D5E}"/>
              </c:ext>
            </c:extLst>
          </c:dPt>
          <c:cat>
            <c:strRef>
              <c:f>Tabelle1!$A$2:$A$16</c:f>
              <c:strCache>
                <c:ptCount val="15"/>
                <c:pt idx="0">
                  <c:v>Schweden</c:v>
                </c:pt>
                <c:pt idx="1">
                  <c:v>Finnland</c:v>
                </c:pt>
                <c:pt idx="2">
                  <c:v>Frankreich</c:v>
                </c:pt>
                <c:pt idx="3">
                  <c:v>Irland</c:v>
                </c:pt>
                <c:pt idx="4">
                  <c:v>Niederlande</c:v>
                </c:pt>
                <c:pt idx="5">
                  <c:v>Österreich</c:v>
                </c:pt>
                <c:pt idx="6">
                  <c:v>Deutschland</c:v>
                </c:pt>
                <c:pt idx="7">
                  <c:v>Protugal</c:v>
                </c:pt>
                <c:pt idx="8">
                  <c:v>Dänemark</c:v>
                </c:pt>
                <c:pt idx="9">
                  <c:v>Luxemburg</c:v>
                </c:pt>
                <c:pt idx="10">
                  <c:v>Slowenien</c:v>
                </c:pt>
                <c:pt idx="11">
                  <c:v>Spanien</c:v>
                </c:pt>
                <c:pt idx="12">
                  <c:v>Lettland</c:v>
                </c:pt>
                <c:pt idx="13">
                  <c:v>Estland</c:v>
                </c:pt>
                <c:pt idx="14">
                  <c:v>Polen</c:v>
                </c:pt>
              </c:strCache>
            </c:strRef>
          </c:cat>
          <c:val>
            <c:numRef>
              <c:f>Tabelle1!$B$2:$B$16</c:f>
              <c:numCache>
                <c:formatCode>General</c:formatCode>
                <c:ptCount val="15"/>
                <c:pt idx="0">
                  <c:v>0</c:v>
                </c:pt>
                <c:pt idx="1">
                  <c:v>62</c:v>
                </c:pt>
                <c:pt idx="2">
                  <c:v>45</c:v>
                </c:pt>
                <c:pt idx="3">
                  <c:v>33.5</c:v>
                </c:pt>
                <c:pt idx="4">
                  <c:v>30</c:v>
                </c:pt>
                <c:pt idx="5">
                  <c:v>30</c:v>
                </c:pt>
                <c:pt idx="6">
                  <c:v>25</c:v>
                </c:pt>
                <c:pt idx="7">
                  <c:v>24</c:v>
                </c:pt>
                <c:pt idx="8">
                  <c:v>23.78</c:v>
                </c:pt>
                <c:pt idx="9">
                  <c:v>20</c:v>
                </c:pt>
                <c:pt idx="10">
                  <c:v>17.3</c:v>
                </c:pt>
                <c:pt idx="11">
                  <c:v>15</c:v>
                </c:pt>
                <c:pt idx="12">
                  <c:v>12</c:v>
                </c:pt>
                <c:pt idx="13">
                  <c:v>2</c:v>
                </c:pt>
                <c:pt idx="14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F2-4AEE-BADD-3A68F7513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2752655"/>
        <c:axId val="1965405215"/>
      </c:barChart>
      <c:catAx>
        <c:axId val="201275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65405215"/>
        <c:crosses val="autoZero"/>
        <c:auto val="1"/>
        <c:lblAlgn val="ctr"/>
        <c:lblOffset val="100"/>
        <c:noMultiLvlLbl val="0"/>
      </c:catAx>
      <c:valAx>
        <c:axId val="1965405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12752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A58E-A2DD-4A75-B9A3-2A9B37EE3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E6EFE-F58C-429D-B08A-3D3338E19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38BD7-0CF4-4DA3-B638-AF98C3E1E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Klotz</dc:creator>
  <cp:keywords/>
  <dc:description/>
  <cp:lastModifiedBy>Easy4me</cp:lastModifiedBy>
  <cp:revision>9</cp:revision>
  <dcterms:created xsi:type="dcterms:W3CDTF">2022-02-08T19:15:00Z</dcterms:created>
  <dcterms:modified xsi:type="dcterms:W3CDTF">2023-11-12T16:40:00Z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